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云南司法警官职业学院</w:t>
      </w:r>
      <w:r>
        <w:rPr>
          <w:rFonts w:hint="eastAsia"/>
          <w:b/>
          <w:sz w:val="36"/>
          <w:szCs w:val="36"/>
          <w:lang w:val="en-US" w:eastAsia="zh-CN"/>
        </w:rPr>
        <w:t>高职扩招</w:t>
      </w:r>
      <w:r>
        <w:rPr>
          <w:rFonts w:hint="eastAsia"/>
          <w:b/>
          <w:sz w:val="36"/>
          <w:szCs w:val="36"/>
        </w:rPr>
        <w:t>新生入学疫情防控要求</w:t>
      </w:r>
    </w:p>
    <w:p>
      <w:pPr>
        <w:ind w:firstLine="560" w:firstLineChars="200"/>
        <w:rPr>
          <w:sz w:val="28"/>
          <w:szCs w:val="28"/>
        </w:rPr>
      </w:pPr>
    </w:p>
    <w:p>
      <w:pPr>
        <w:ind w:firstLine="700" w:firstLineChars="250"/>
        <w:rPr>
          <w:sz w:val="28"/>
          <w:szCs w:val="28"/>
        </w:rPr>
      </w:pPr>
      <w:r>
        <w:rPr>
          <w:rFonts w:hint="eastAsia"/>
          <w:sz w:val="28"/>
          <w:szCs w:val="28"/>
        </w:rPr>
        <w:t>为贯彻落实国家卫健委和教育部联合印发的《高等学校新冠肺炎疫情防控技术方案》（第四版）、教育部《从严从紧做好2021年秋冬季教育系统疫情防控工作的通知》和云南省教育厅发布《云南省2021年秋季学期开学疫情防控措施》等要求，根据学院《2021年秋季学期开学疫情防控工作方案》、《关于进一步加强校园疫情防控工作的通知》以及学院党委、防控办、学生工作处对疫情防控工作的部署要求，结合目前疫情防控形势，</w:t>
      </w:r>
      <w:r>
        <w:rPr>
          <w:rFonts w:hint="eastAsia" w:ascii="宋体" w:hAnsi="宋体"/>
          <w:color w:val="000000"/>
          <w:sz w:val="28"/>
          <w:szCs w:val="28"/>
        </w:rPr>
        <w:t>请202</w:t>
      </w:r>
      <w:r>
        <w:rPr>
          <w:rFonts w:ascii="宋体" w:hAnsi="宋体"/>
          <w:color w:val="000000"/>
          <w:sz w:val="28"/>
          <w:szCs w:val="28"/>
        </w:rPr>
        <w:t>1</w:t>
      </w:r>
      <w:r>
        <w:rPr>
          <w:rFonts w:hint="eastAsia" w:ascii="宋体" w:hAnsi="宋体"/>
          <w:color w:val="000000"/>
          <w:sz w:val="28"/>
          <w:szCs w:val="28"/>
        </w:rPr>
        <w:t>级补录新生遵守以下疫情防控要求：</w:t>
      </w:r>
    </w:p>
    <w:p>
      <w:pPr>
        <w:ind w:firstLine="562" w:firstLineChars="200"/>
        <w:rPr>
          <w:b/>
          <w:sz w:val="28"/>
          <w:szCs w:val="28"/>
        </w:rPr>
      </w:pPr>
      <w:r>
        <w:rPr>
          <w:rFonts w:hint="eastAsia" w:ascii="宋体" w:hAnsi="宋体"/>
          <w:b/>
          <w:color w:val="000000"/>
          <w:sz w:val="28"/>
          <w:szCs w:val="28"/>
        </w:rPr>
        <w:t>一、准备工作</w:t>
      </w:r>
    </w:p>
    <w:p>
      <w:pPr>
        <w:ind w:firstLine="560" w:firstLineChars="200"/>
        <w:rPr>
          <w:sz w:val="28"/>
          <w:szCs w:val="28"/>
        </w:rPr>
      </w:pPr>
      <w:r>
        <w:rPr>
          <w:rFonts w:hint="eastAsia"/>
          <w:sz w:val="28"/>
          <w:szCs w:val="28"/>
        </w:rPr>
        <w:t>1、主动进行居家观察。开学前进行连续14日居家观察，坚持“非必要不外出”原则，避免前往中高风险地区和有本土疫情的城市，外出时保持社交距离，避免前往人员聚集场所，并认真做好每日健康监测，如实填报《学生个人健康承诺书》，报到时交学院防控办。</w:t>
      </w:r>
      <w:r>
        <w:rPr>
          <w:sz w:val="28"/>
          <w:szCs w:val="28"/>
        </w:rPr>
        <w:t xml:space="preserve"> </w:t>
      </w:r>
    </w:p>
    <w:p>
      <w:pPr>
        <w:ind w:firstLine="560" w:firstLineChars="200"/>
        <w:rPr>
          <w:sz w:val="28"/>
          <w:szCs w:val="28"/>
        </w:rPr>
      </w:pPr>
      <w:r>
        <w:rPr>
          <w:rFonts w:hint="eastAsia"/>
          <w:sz w:val="28"/>
          <w:szCs w:val="28"/>
        </w:rPr>
        <w:t>2、准备好个人疫情防控物品。根据常态化疫情防控要求，每名学生自行准备若干一次性医用口罩或更高级别的口罩及湿巾等其它相关防护用品和生活用品，以满足报到途中和进校后个人防护需要。</w:t>
      </w:r>
    </w:p>
    <w:p>
      <w:pPr>
        <w:ind w:firstLine="560" w:firstLineChars="200"/>
        <w:rPr>
          <w:sz w:val="28"/>
          <w:szCs w:val="28"/>
        </w:rPr>
      </w:pPr>
      <w:r>
        <w:rPr>
          <w:rFonts w:hint="eastAsia"/>
          <w:sz w:val="28"/>
          <w:szCs w:val="28"/>
        </w:rPr>
        <w:t>3、接种新冠病毒疫苗仍是目前预防新冠肺炎最经济、最有效的手段，目前12岁以上人员可接种，请全体新生按属地原则落实接种工作，开学时凭接种证明（或接种禁忌证明）到校报到。</w:t>
      </w:r>
    </w:p>
    <w:p>
      <w:pPr>
        <w:ind w:firstLine="560" w:firstLineChars="200"/>
        <w:rPr>
          <w:sz w:val="28"/>
          <w:szCs w:val="28"/>
        </w:rPr>
      </w:pPr>
      <w:r>
        <w:rPr>
          <w:rFonts w:hint="eastAsia"/>
          <w:sz w:val="28"/>
          <w:szCs w:val="28"/>
        </w:rPr>
        <w:t>4、因常态化疫情防控要求，学院实行警务化管理，如新生在规定报到时间内身体有异常状况的，可提前向学院老师联系请假，在家治愈后再到校报到。</w:t>
      </w:r>
    </w:p>
    <w:p>
      <w:pPr>
        <w:ind w:firstLine="562" w:firstLineChars="200"/>
        <w:rPr>
          <w:b/>
          <w:sz w:val="28"/>
          <w:szCs w:val="28"/>
        </w:rPr>
      </w:pPr>
      <w:r>
        <w:rPr>
          <w:rFonts w:hint="eastAsia" w:ascii="宋体" w:hAnsi="宋体"/>
          <w:b/>
          <w:color w:val="000000"/>
          <w:sz w:val="28"/>
          <w:szCs w:val="28"/>
        </w:rPr>
        <w:t>二、入校时疫情防控要求</w:t>
      </w:r>
    </w:p>
    <w:p>
      <w:pPr>
        <w:ind w:firstLine="560" w:firstLineChars="200"/>
        <w:rPr>
          <w:b/>
          <w:bCs/>
          <w:sz w:val="28"/>
          <w:szCs w:val="28"/>
        </w:rPr>
      </w:pPr>
      <w:r>
        <w:rPr>
          <w:rFonts w:hint="eastAsia"/>
          <w:sz w:val="28"/>
          <w:szCs w:val="28"/>
        </w:rPr>
        <w:t>1、境内低风险地区的学生，</w:t>
      </w:r>
      <w:r>
        <w:rPr>
          <w:rFonts w:hint="eastAsia"/>
          <w:b/>
          <w:sz w:val="28"/>
          <w:szCs w:val="28"/>
        </w:rPr>
        <w:t>须持报到前48小时内</w:t>
      </w:r>
      <w:r>
        <w:rPr>
          <w:rFonts w:hint="eastAsia"/>
          <w:b/>
          <w:color w:val="FF0000"/>
          <w:sz w:val="28"/>
          <w:szCs w:val="28"/>
        </w:rPr>
        <w:t>昆明地区</w:t>
      </w:r>
      <w:r>
        <w:rPr>
          <w:rFonts w:hint="eastAsia"/>
          <w:b/>
          <w:sz w:val="28"/>
          <w:szCs w:val="28"/>
        </w:rPr>
        <w:t>核酸检测阴性证明</w:t>
      </w:r>
      <w:r>
        <w:rPr>
          <w:rFonts w:hint="eastAsia"/>
          <w:sz w:val="28"/>
          <w:szCs w:val="28"/>
        </w:rPr>
        <w:t>、通信大数据行程卡“绿码”和个人健康码“绿码”（简称“双绿码”）、</w:t>
      </w:r>
      <w:bookmarkStart w:id="0" w:name="_GoBack"/>
      <w:bookmarkEnd w:id="0"/>
      <w:r>
        <w:rPr>
          <w:rFonts w:hint="eastAsia"/>
          <w:sz w:val="28"/>
          <w:szCs w:val="28"/>
        </w:rPr>
        <w:t>《学生个人健康承诺书》、新冠疫苗接种证明（或接种禁忌证明）、测量体温、行李消毒后错峰、有序返校，返校途中全程佩戴口罩，做好个人防护。</w:t>
      </w:r>
      <w:r>
        <w:rPr>
          <w:rFonts w:hint="eastAsia"/>
          <w:b/>
          <w:bCs/>
          <w:sz w:val="28"/>
          <w:szCs w:val="28"/>
        </w:rPr>
        <w:t>报到前7日内有外省和云南边境25个县市旅居史的学生返校前需联系学院防控办，在学院安置点居家观察7日，期间做好健康监测，两次核酸检测阴性后进校。</w:t>
      </w:r>
    </w:p>
    <w:p>
      <w:pPr>
        <w:ind w:firstLine="560" w:firstLineChars="200"/>
        <w:rPr>
          <w:sz w:val="28"/>
          <w:szCs w:val="28"/>
        </w:rPr>
      </w:pPr>
      <w:r>
        <w:rPr>
          <w:rFonts w:hint="eastAsia"/>
          <w:sz w:val="28"/>
          <w:szCs w:val="28"/>
        </w:rPr>
        <w:t>2、境内中高风险地区和境外学生，推迟返校。待所在区域降为低风险地区后，学生返校前进行14天健康监测并填写《个人身体状况监测和体温记录表》，健康监测结束后，凭2次（48小时）核酸检测阴性证明、“双绿码”和《学生个人健康承诺书》、《个人身体状况监测和体温记录表》经学院审批同意后返校。</w:t>
      </w:r>
    </w:p>
    <w:p>
      <w:pPr>
        <w:ind w:firstLine="560" w:firstLineChars="200"/>
        <w:rPr>
          <w:sz w:val="28"/>
          <w:szCs w:val="28"/>
        </w:rPr>
      </w:pPr>
      <w:r>
        <w:rPr>
          <w:rFonts w:hint="eastAsia"/>
          <w:sz w:val="28"/>
          <w:szCs w:val="28"/>
        </w:rPr>
        <w:t>3、根据《云南司法警官职业学院2021年秋季学期开学疫情防控工作方案》要求，乘坐公共交通（公交车、地铁）、私家车到学院报到的新生，统一到学校大门外路口下车，车辆及家长不能进入校园。</w:t>
      </w:r>
    </w:p>
    <w:p>
      <w:pPr>
        <w:ind w:firstLine="562" w:firstLineChars="200"/>
        <w:rPr>
          <w:rFonts w:ascii="宋体" w:hAnsi="宋体" w:eastAsia="宋体" w:cs="Times New Roman"/>
          <w:b/>
          <w:bCs/>
          <w:color w:val="000000"/>
          <w:sz w:val="28"/>
          <w:szCs w:val="28"/>
        </w:rPr>
      </w:pPr>
      <w:r>
        <w:rPr>
          <w:rFonts w:hint="eastAsia"/>
          <w:b/>
          <w:sz w:val="28"/>
          <w:szCs w:val="28"/>
        </w:rPr>
        <w:t>三、入校后</w:t>
      </w:r>
      <w:r>
        <w:rPr>
          <w:rFonts w:hint="eastAsia" w:ascii="宋体" w:hAnsi="宋体" w:eastAsia="宋体" w:cs="Times New Roman"/>
          <w:b/>
          <w:bCs/>
          <w:color w:val="000000"/>
          <w:sz w:val="28"/>
          <w:szCs w:val="28"/>
        </w:rPr>
        <w:t>疫情防控要求</w:t>
      </w:r>
    </w:p>
    <w:p>
      <w:pPr>
        <w:ind w:firstLine="560" w:firstLineChars="200"/>
        <w:rPr>
          <w:rFonts w:hint="eastAsia" w:ascii="宋体" w:hAnsi="宋体" w:eastAsia="宋体" w:cs="Times New Roman"/>
          <w:bCs/>
          <w:color w:val="000000"/>
          <w:sz w:val="28"/>
          <w:szCs w:val="28"/>
        </w:rPr>
      </w:pPr>
      <w:r>
        <w:rPr>
          <w:rFonts w:hint="eastAsia" w:ascii="宋体" w:hAnsi="宋体" w:eastAsia="宋体" w:cs="Times New Roman"/>
          <w:bCs/>
          <w:color w:val="000000"/>
          <w:sz w:val="28"/>
          <w:szCs w:val="28"/>
        </w:rPr>
        <w:t>学院严格按《云南司法警官职业学院常态化疫情防控工作方案》和《云南司法警官职业学院关于进一步加强校园疫情防控工作的通知》要求开展疫情防控工作。</w:t>
      </w:r>
    </w:p>
    <w:p>
      <w:pPr>
        <w:ind w:firstLine="560" w:firstLineChars="200"/>
        <w:rPr>
          <w:rFonts w:ascii="宋体" w:hAnsi="宋体" w:eastAsia="宋体" w:cs="Times New Roman"/>
          <w:bCs/>
          <w:color w:val="000000"/>
          <w:sz w:val="28"/>
          <w:szCs w:val="28"/>
        </w:rPr>
      </w:pPr>
      <w:r>
        <w:rPr>
          <w:rFonts w:hint="eastAsia" w:ascii="宋体" w:hAnsi="宋体" w:eastAsia="宋体" w:cs="Times New Roman"/>
          <w:bCs/>
          <w:color w:val="000000"/>
          <w:sz w:val="28"/>
          <w:szCs w:val="28"/>
        </w:rPr>
        <w:t>1、在校期间，自觉按照学院规定进行健康监测，各系（大队）每日早、中、晚进行三次健康检查和询问工作。</w:t>
      </w:r>
    </w:p>
    <w:p>
      <w:pPr>
        <w:ind w:firstLine="560" w:firstLineChars="200"/>
        <w:rPr>
          <w:rFonts w:ascii="宋体" w:hAnsi="宋体" w:eastAsia="宋体" w:cs="Times New Roman"/>
          <w:bCs/>
          <w:color w:val="000000"/>
          <w:sz w:val="28"/>
          <w:szCs w:val="28"/>
        </w:rPr>
      </w:pPr>
      <w:r>
        <w:rPr>
          <w:rFonts w:hint="eastAsia" w:ascii="宋体" w:hAnsi="宋体" w:eastAsia="宋体" w:cs="Times New Roman"/>
          <w:bCs/>
          <w:color w:val="000000"/>
          <w:sz w:val="28"/>
          <w:szCs w:val="28"/>
        </w:rPr>
        <w:t>2、保持宿舍卫生清洁，做好个人卫生，定期晾晒、洗涤被褥及个人衣物。注意用眼卫生，积极参加体育锻炼。</w:t>
      </w:r>
    </w:p>
    <w:p>
      <w:pPr>
        <w:ind w:firstLine="560" w:firstLineChars="200"/>
        <w:rPr>
          <w:rFonts w:ascii="Calibri" w:hAnsi="Calibri" w:eastAsia="宋体" w:cs="Times New Roman"/>
          <w:sz w:val="28"/>
          <w:szCs w:val="28"/>
        </w:rPr>
      </w:pPr>
      <w:r>
        <w:rPr>
          <w:rFonts w:hint="eastAsia" w:ascii="宋体" w:hAnsi="宋体" w:eastAsia="宋体" w:cs="Times New Roman"/>
          <w:bCs/>
          <w:color w:val="000000"/>
          <w:sz w:val="28"/>
          <w:szCs w:val="28"/>
        </w:rPr>
        <w:t>3、严格遵守学校进出管理规定，我院学生实行警务化管理，严格</w:t>
      </w:r>
      <w:r>
        <w:rPr>
          <w:rFonts w:hint="eastAsia" w:ascii="Calibri" w:hAnsi="Calibri" w:eastAsia="宋体" w:cs="Times New Roman"/>
          <w:sz w:val="28"/>
          <w:szCs w:val="28"/>
        </w:rPr>
        <w:t>按照“非必要不外出”、“非必须不请假”、“未审批不离校”、“离校不离昆”原则，</w:t>
      </w:r>
      <w:r>
        <w:rPr>
          <w:rFonts w:hint="eastAsia" w:ascii="宋体" w:hAnsi="宋体" w:eastAsia="宋体" w:cs="Times New Roman"/>
          <w:bCs/>
          <w:color w:val="000000"/>
          <w:sz w:val="28"/>
          <w:szCs w:val="28"/>
        </w:rPr>
        <w:t>做到学习、生活空间相对固定。</w:t>
      </w:r>
      <w:r>
        <w:rPr>
          <w:rFonts w:hint="eastAsia" w:ascii="Calibri" w:hAnsi="Calibri" w:eastAsia="宋体" w:cs="Times New Roman"/>
          <w:sz w:val="28"/>
          <w:szCs w:val="28"/>
        </w:rPr>
        <w:t>如有特殊情况，按正常审批程序出校，</w:t>
      </w:r>
      <w:r>
        <w:rPr>
          <w:rFonts w:hint="eastAsia" w:ascii="宋体" w:hAnsi="宋体" w:eastAsia="宋体" w:cs="Times New Roman"/>
          <w:bCs/>
          <w:color w:val="000000"/>
          <w:sz w:val="28"/>
          <w:szCs w:val="28"/>
        </w:rPr>
        <w:t>外出时保持社交距离，</w:t>
      </w:r>
      <w:r>
        <w:rPr>
          <w:rFonts w:hint="eastAsia" w:ascii="Calibri" w:hAnsi="Calibri" w:eastAsia="宋体" w:cs="Times New Roman"/>
          <w:sz w:val="28"/>
          <w:szCs w:val="28"/>
        </w:rPr>
        <w:t>避免到人员密集场所，做好个人防护，提前规划好行程路线和出行方式报大队老师知晓，出校学生当天返回，返校时凭“双绿码”返校。</w:t>
      </w:r>
    </w:p>
    <w:p>
      <w:pPr>
        <w:ind w:firstLine="560" w:firstLineChars="200"/>
        <w:rPr>
          <w:sz w:val="28"/>
          <w:szCs w:val="28"/>
        </w:rPr>
      </w:pPr>
      <w:r>
        <w:rPr>
          <w:rFonts w:hint="eastAsia"/>
          <w:sz w:val="28"/>
          <w:szCs w:val="28"/>
        </w:rPr>
        <w:t>4、学生如出现发热、干咳等症状，应立即做好佩戴口罩等防护措施，及时报告大队老师，学校会安排临时隔离室进行观察，由指定专人负责对隔离者进行健康状况监测及指导就诊。</w:t>
      </w:r>
    </w:p>
    <w:p>
      <w:pPr>
        <w:ind w:firstLine="560" w:firstLineChars="200"/>
        <w:rPr>
          <w:sz w:val="28"/>
          <w:szCs w:val="28"/>
        </w:rPr>
      </w:pPr>
      <w:r>
        <w:rPr>
          <w:rFonts w:hint="eastAsia"/>
          <w:sz w:val="28"/>
          <w:szCs w:val="28"/>
        </w:rPr>
        <w:t>疫情防控，人人有责，请同学们随时关注疫情发展动态，自觉遵守疫情防控法律法规，今后如疫情形势变化或上级要求有调整，会另行通知。</w:t>
      </w:r>
    </w:p>
    <w:p>
      <w:pPr>
        <w:rPr>
          <w:sz w:val="28"/>
          <w:szCs w:val="28"/>
        </w:rPr>
      </w:pPr>
    </w:p>
    <w:p>
      <w:pPr>
        <w:ind w:firstLine="4760" w:firstLineChars="1700"/>
        <w:rPr>
          <w:sz w:val="28"/>
          <w:szCs w:val="28"/>
        </w:rPr>
      </w:pPr>
      <w:r>
        <w:rPr>
          <w:rFonts w:hint="eastAsia"/>
          <w:sz w:val="28"/>
          <w:szCs w:val="28"/>
        </w:rPr>
        <w:t>云南司法警官职业学院防控办</w:t>
      </w:r>
    </w:p>
    <w:p>
      <w:pPr>
        <w:ind w:firstLine="560" w:firstLineChars="200"/>
        <w:rPr>
          <w:sz w:val="28"/>
          <w:szCs w:val="28"/>
        </w:rPr>
      </w:pPr>
      <w:r>
        <w:rPr>
          <w:rFonts w:hint="eastAsia"/>
          <w:sz w:val="28"/>
          <w:szCs w:val="28"/>
        </w:rPr>
        <w:t xml:space="preserve">                                  2021年11月11日</w:t>
      </w:r>
    </w:p>
    <w:p>
      <w:pPr>
        <w:ind w:firstLine="560" w:firstLineChars="200"/>
        <w:rPr>
          <w:sz w:val="28"/>
          <w:szCs w:val="28"/>
        </w:rPr>
      </w:pPr>
      <w:r>
        <w:rPr>
          <w:rFonts w:hint="eastAsia"/>
          <w:sz w:val="28"/>
          <w:szCs w:val="28"/>
        </w:rPr>
        <w:t>备注：云南的25个边境县（市）如下：</w:t>
      </w:r>
    </w:p>
    <w:p>
      <w:pPr>
        <w:ind w:firstLine="560" w:firstLineChars="200"/>
        <w:rPr>
          <w:sz w:val="28"/>
          <w:szCs w:val="28"/>
        </w:rPr>
      </w:pPr>
      <w:r>
        <w:rPr>
          <w:rFonts w:hint="eastAsia"/>
          <w:sz w:val="28"/>
          <w:szCs w:val="28"/>
        </w:rPr>
        <w:t>普洱地区4个：澜沧拉祜族自治县、江城哈尼族彝族自治县、西盟佤族自治县、孟连傣族拉祜族佤族自治县；</w:t>
      </w:r>
    </w:p>
    <w:p>
      <w:pPr>
        <w:ind w:firstLine="560" w:firstLineChars="200"/>
        <w:rPr>
          <w:sz w:val="28"/>
          <w:szCs w:val="28"/>
        </w:rPr>
      </w:pPr>
      <w:r>
        <w:rPr>
          <w:rFonts w:hint="eastAsia"/>
          <w:sz w:val="28"/>
          <w:szCs w:val="28"/>
        </w:rPr>
        <w:t>临沧地区3个：镇康县、沧源佤族自治县、耿马傣族佤族自治县；</w:t>
      </w:r>
    </w:p>
    <w:p>
      <w:pPr>
        <w:ind w:firstLine="560" w:firstLineChars="200"/>
        <w:rPr>
          <w:sz w:val="28"/>
          <w:szCs w:val="28"/>
        </w:rPr>
      </w:pPr>
      <w:r>
        <w:rPr>
          <w:rFonts w:hint="eastAsia"/>
          <w:sz w:val="28"/>
          <w:szCs w:val="28"/>
        </w:rPr>
        <w:t>保山地区2个：龙陵县、腾冲县；</w:t>
      </w:r>
    </w:p>
    <w:p>
      <w:pPr>
        <w:ind w:firstLine="560" w:firstLineChars="200"/>
        <w:rPr>
          <w:sz w:val="28"/>
          <w:szCs w:val="28"/>
        </w:rPr>
      </w:pPr>
      <w:r>
        <w:rPr>
          <w:rFonts w:hint="eastAsia"/>
          <w:sz w:val="28"/>
          <w:szCs w:val="28"/>
        </w:rPr>
        <w:t>文山壮族苗族自治州3个：麻栗坡县、马关县、富宁县；</w:t>
      </w:r>
    </w:p>
    <w:p>
      <w:pPr>
        <w:ind w:firstLine="560" w:firstLineChars="200"/>
        <w:rPr>
          <w:sz w:val="28"/>
          <w:szCs w:val="28"/>
        </w:rPr>
      </w:pPr>
      <w:r>
        <w:rPr>
          <w:rFonts w:hint="eastAsia"/>
          <w:sz w:val="28"/>
          <w:szCs w:val="28"/>
        </w:rPr>
        <w:t>红河哈尼族彝族自治州3个：绿春县、金平苗族瑶族傣族自治县、河口瑶族自治县；</w:t>
      </w:r>
    </w:p>
    <w:p>
      <w:pPr>
        <w:ind w:firstLine="560" w:firstLineChars="200"/>
        <w:rPr>
          <w:sz w:val="28"/>
          <w:szCs w:val="28"/>
        </w:rPr>
      </w:pPr>
      <w:r>
        <w:rPr>
          <w:rFonts w:hint="eastAsia"/>
          <w:sz w:val="28"/>
          <w:szCs w:val="28"/>
        </w:rPr>
        <w:t>西双版纳傣族自治州3个：景洪市、勐海县、勐腊县；</w:t>
      </w:r>
    </w:p>
    <w:p>
      <w:pPr>
        <w:ind w:firstLine="560" w:firstLineChars="200"/>
        <w:rPr>
          <w:sz w:val="28"/>
          <w:szCs w:val="28"/>
        </w:rPr>
      </w:pPr>
      <w:r>
        <w:rPr>
          <w:rFonts w:hint="eastAsia"/>
          <w:sz w:val="28"/>
          <w:szCs w:val="28"/>
        </w:rPr>
        <w:t>德宏傣族景颇族自治州4个：芒市、瑞丽市、盈江市、陇川县；</w:t>
      </w:r>
    </w:p>
    <w:p>
      <w:pPr>
        <w:ind w:firstLine="560" w:firstLineChars="200"/>
        <w:rPr>
          <w:sz w:val="28"/>
          <w:szCs w:val="28"/>
        </w:rPr>
      </w:pPr>
      <w:r>
        <w:rPr>
          <w:rFonts w:hint="eastAsia"/>
          <w:sz w:val="28"/>
          <w:szCs w:val="28"/>
        </w:rPr>
        <w:t>怒江傈僳族自治州3个：泸水县、福贡县、贡山独龙族怒族自治县。</w:t>
      </w:r>
    </w:p>
    <w:sectPr>
      <w:pgSz w:w="11906" w:h="16838"/>
      <w:pgMar w:top="964" w:right="1361" w:bottom="96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93C"/>
    <w:rsid w:val="0009172D"/>
    <w:rsid w:val="00095CCF"/>
    <w:rsid w:val="000B2C7D"/>
    <w:rsid w:val="000C46A5"/>
    <w:rsid w:val="00191441"/>
    <w:rsid w:val="00296435"/>
    <w:rsid w:val="00314D67"/>
    <w:rsid w:val="00390588"/>
    <w:rsid w:val="00421698"/>
    <w:rsid w:val="00535FF2"/>
    <w:rsid w:val="005D5B77"/>
    <w:rsid w:val="006132D5"/>
    <w:rsid w:val="006B5C14"/>
    <w:rsid w:val="007D2F6A"/>
    <w:rsid w:val="008A613D"/>
    <w:rsid w:val="009F5E40"/>
    <w:rsid w:val="00A9508E"/>
    <w:rsid w:val="00B8493C"/>
    <w:rsid w:val="00BE77DA"/>
    <w:rsid w:val="00C57BED"/>
    <w:rsid w:val="00D32092"/>
    <w:rsid w:val="00D512EF"/>
    <w:rsid w:val="00DC6E05"/>
    <w:rsid w:val="1EB7256E"/>
    <w:rsid w:val="2268515E"/>
    <w:rsid w:val="6C254AAC"/>
    <w:rsid w:val="72D34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280</Words>
  <Characters>1601</Characters>
  <Lines>13</Lines>
  <Paragraphs>3</Paragraphs>
  <TotalTime>4</TotalTime>
  <ScaleCrop>false</ScaleCrop>
  <LinksUpToDate>false</LinksUpToDate>
  <CharactersWithSpaces>1878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2021-11-11T07:28:00Z</dcterms:created>
  <dc:creator>123</dc:creator>
  <cp:lastModifiedBy>56302</cp:lastModifiedBy>
  <dcterms:modified xsi:type="dcterms:W3CDTF">2021-11-11T11:31:42Z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3AC96F71AFF96917D80E1A61FD9055C9</vt:lpwstr>
  </property>
  <property fmtid="{D5CDD505-2E9C-101B-9397-08002B2CF9AE}" pid="3" name="KSOProductBuildVer">
    <vt:lpwstr>2052-11.1.0.11045</vt:lpwstr>
  </property>
</Properties>
</file>